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9F" w:rsidRPr="00AE359F" w:rsidRDefault="00AE359F">
      <w:pPr>
        <w:rPr>
          <w:b/>
          <w:sz w:val="24"/>
        </w:rPr>
      </w:pPr>
      <w:r w:rsidRPr="00AE359F">
        <w:rPr>
          <w:rFonts w:ascii="Helvetica" w:hAnsi="Helvetica" w:cs="Arial"/>
          <w:b/>
          <w:color w:val="333333"/>
          <w:sz w:val="24"/>
          <w:lang w:val="en"/>
        </w:rPr>
        <w:t>2014 Kansas Statutes</w:t>
      </w:r>
      <w:r w:rsidRPr="00AE359F">
        <w:rPr>
          <w:rFonts w:ascii="Helvetica" w:hAnsi="Helvetica" w:cs="Arial"/>
          <w:b/>
          <w:color w:val="333333"/>
          <w:sz w:val="24"/>
          <w:lang w:val="en"/>
        </w:rPr>
        <w:br/>
        <w:t>Chapter 8 AUTOMOBILES AND OTHER VEHICLES</w:t>
      </w:r>
      <w:r w:rsidRPr="00AE359F">
        <w:rPr>
          <w:rFonts w:ascii="Helvetica" w:hAnsi="Helvetica" w:cs="Arial"/>
          <w:b/>
          <w:color w:val="333333"/>
          <w:sz w:val="24"/>
          <w:lang w:val="en"/>
        </w:rPr>
        <w:br/>
        <w:t>Article 14 UNIFORM ACT REGULATING TRAFFIC; DEFINITIONS</w:t>
      </w:r>
      <w:r w:rsidRPr="00AE359F">
        <w:rPr>
          <w:rFonts w:ascii="Helvetica" w:hAnsi="Helvetica" w:cs="Arial"/>
          <w:b/>
          <w:color w:val="333333"/>
          <w:sz w:val="24"/>
          <w:lang w:val="en"/>
        </w:rPr>
        <w:br/>
        <w:t>8-1489 "Electric-assisted bicycle" defined.</w:t>
      </w:r>
    </w:p>
    <w:p w:rsidR="00AE359F" w:rsidRDefault="00AE359F" w:rsidP="00AE359F">
      <w:pPr>
        <w:pStyle w:val="NormalWeb"/>
        <w:shd w:val="clear" w:color="auto" w:fill="FFFFFF"/>
        <w:rPr>
          <w:rFonts w:ascii="Helvetica" w:hAnsi="Helvetica" w:cs="Arial"/>
          <w:color w:val="333333"/>
          <w:lang w:val="en"/>
        </w:rPr>
      </w:pPr>
      <w:r>
        <w:rPr>
          <w:rFonts w:ascii="Helvetica" w:hAnsi="Helvetica" w:cs="Arial"/>
          <w:color w:val="333333"/>
          <w:lang w:val="en"/>
        </w:rPr>
        <w:t>"Electric-assisted bicycle" means a bicycle with two or three wheels, a saddle, fully operative pedals for human propulsion, and an electric motor. The electric-assisted bicycle's electric motor must have a power output of no more than 1,000 watts, be incapable of propelling the device at a speed of more than 20 mil</w:t>
      </w:r>
      <w:bookmarkStart w:id="0" w:name="_GoBack"/>
      <w:bookmarkEnd w:id="0"/>
      <w:r>
        <w:rPr>
          <w:rFonts w:ascii="Helvetica" w:hAnsi="Helvetica" w:cs="Arial"/>
          <w:color w:val="333333"/>
          <w:lang w:val="en"/>
        </w:rPr>
        <w:t>es per hour on level ground and incapable of further increasing the speed of the device when human power alone is used to propel the device beyond 20 miles per hour.</w:t>
      </w:r>
    </w:p>
    <w:p w:rsidR="00AE359F" w:rsidRDefault="00AE359F" w:rsidP="00AE359F">
      <w:pPr>
        <w:pStyle w:val="NormalWeb"/>
        <w:shd w:val="clear" w:color="auto" w:fill="FFFFFF"/>
        <w:rPr>
          <w:rFonts w:ascii="Helvetica" w:hAnsi="Helvetica" w:cs="Arial"/>
          <w:color w:val="333333"/>
          <w:lang w:val="en"/>
        </w:rPr>
      </w:pPr>
      <w:r>
        <w:rPr>
          <w:rFonts w:ascii="Helvetica" w:hAnsi="Helvetica" w:cs="Arial"/>
          <w:b/>
          <w:bCs/>
          <w:color w:val="333333"/>
          <w:lang w:val="en"/>
        </w:rPr>
        <w:t>History</w:t>
      </w:r>
      <w:proofErr w:type="gramStart"/>
      <w:r>
        <w:rPr>
          <w:rFonts w:ascii="Helvetica" w:hAnsi="Helvetica" w:cs="Arial"/>
          <w:b/>
          <w:bCs/>
          <w:color w:val="333333"/>
          <w:lang w:val="en"/>
        </w:rPr>
        <w:t>:</w:t>
      </w:r>
      <w:proofErr w:type="gramEnd"/>
      <w:r>
        <w:rPr>
          <w:rFonts w:ascii="Helvetica" w:hAnsi="Helvetica" w:cs="Arial"/>
          <w:color w:val="333333"/>
          <w:lang w:val="en"/>
        </w:rPr>
        <w:t> </w:t>
      </w:r>
      <w:r>
        <w:rPr>
          <w:rFonts w:ascii="Helvetica" w:hAnsi="Helvetica" w:cs="Arial"/>
          <w:color w:val="333333"/>
          <w:lang w:val="en"/>
        </w:rPr>
        <w:t xml:space="preserve">L. 2000, </w:t>
      </w:r>
      <w:proofErr w:type="spellStart"/>
      <w:r>
        <w:rPr>
          <w:rFonts w:ascii="Helvetica" w:hAnsi="Helvetica" w:cs="Arial"/>
          <w:color w:val="333333"/>
          <w:lang w:val="en"/>
        </w:rPr>
        <w:t>ch.</w:t>
      </w:r>
      <w:proofErr w:type="spellEnd"/>
      <w:r>
        <w:rPr>
          <w:rFonts w:ascii="Helvetica" w:hAnsi="Helvetica" w:cs="Arial"/>
          <w:color w:val="333333"/>
          <w:lang w:val="en"/>
        </w:rPr>
        <w:t xml:space="preserve"> 179, § 4; July 1.</w:t>
      </w:r>
    </w:p>
    <w:p w:rsidR="006A16F3" w:rsidRPr="00AE359F" w:rsidRDefault="006A16F3" w:rsidP="00AE359F"/>
    <w:sectPr w:rsidR="006A16F3" w:rsidRPr="00AE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9F"/>
    <w:rsid w:val="006A16F3"/>
    <w:rsid w:val="00A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24F09-F327-4608-88C0-72CBEC9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59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922">
          <w:marLeft w:val="0"/>
          <w:marRight w:val="0"/>
          <w:marTop w:val="0"/>
          <w:marBottom w:val="0"/>
          <w:divBdr>
            <w:top w:val="single" w:sz="2" w:space="31" w:color="DBDBDB"/>
            <w:left w:val="single" w:sz="2" w:space="0" w:color="DBDBDB"/>
            <w:bottom w:val="single" w:sz="6" w:space="0" w:color="DBDBDB"/>
            <w:right w:val="single" w:sz="2" w:space="0" w:color="DBDBDB"/>
          </w:divBdr>
          <w:divsChild>
            <w:div w:id="11695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Hsuan-Hui</dc:creator>
  <cp:keywords/>
  <dc:description/>
  <cp:lastModifiedBy>Hu, Hsuan-Hui</cp:lastModifiedBy>
  <cp:revision>1</cp:revision>
  <dcterms:created xsi:type="dcterms:W3CDTF">2015-10-02T16:37:00Z</dcterms:created>
  <dcterms:modified xsi:type="dcterms:W3CDTF">2015-10-02T16:39:00Z</dcterms:modified>
</cp:coreProperties>
</file>