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9F" w:rsidRDefault="00B6259F">
      <w:pPr>
        <w:rPr>
          <w:b/>
          <w:sz w:val="24"/>
        </w:rPr>
      </w:pPr>
      <w:r w:rsidRPr="00B6259F">
        <w:rPr>
          <w:rFonts w:ascii="Helvetica" w:hAnsi="Helvetica" w:cs="Arial"/>
          <w:b/>
          <w:color w:val="333333"/>
          <w:sz w:val="24"/>
          <w:lang w:val="en"/>
        </w:rPr>
        <w:t>2014 Oklahoma Statutes</w:t>
      </w:r>
      <w:r w:rsidRPr="00B6259F">
        <w:rPr>
          <w:rFonts w:ascii="Helvetica" w:hAnsi="Helvetica" w:cs="Arial"/>
          <w:b/>
          <w:color w:val="333333"/>
          <w:sz w:val="24"/>
          <w:lang w:val="en"/>
        </w:rPr>
        <w:br/>
        <w:t>Title 47. Motor Vehicles</w:t>
      </w:r>
      <w:r w:rsidRPr="00B6259F">
        <w:rPr>
          <w:rFonts w:ascii="Helvetica" w:hAnsi="Helvetica" w:cs="Arial"/>
          <w:b/>
          <w:color w:val="333333"/>
          <w:sz w:val="24"/>
          <w:lang w:val="en"/>
        </w:rPr>
        <w:br/>
        <w:t>§47-1-104. Bicycle, electric-assisted bicycle, and motorized bicycle.</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A. A bicycle is a device upon which any person or persons may ride, propelled solely by human power through a belt, chain, or gears, and having two or more wheels, excluding mopeds.</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B. An electric-assisted bicycle is any bicycle with:</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1. Two or three wheels; and</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2. Fully operative pedals for human propulsion and equipped with an electric motor:</w:t>
      </w:r>
    </w:p>
    <w:p w:rsidR="00B6259F" w:rsidRDefault="00B6259F" w:rsidP="00B6259F">
      <w:pPr>
        <w:pStyle w:val="cls5"/>
        <w:shd w:val="clear" w:color="auto" w:fill="FFFFFF"/>
        <w:rPr>
          <w:rFonts w:ascii="Helvetica" w:hAnsi="Helvetica" w:cs="Arial"/>
          <w:color w:val="333333"/>
          <w:lang w:val="en"/>
        </w:rPr>
      </w:pPr>
      <w:proofErr w:type="spellStart"/>
      <w:proofErr w:type="gramStart"/>
      <w:r>
        <w:rPr>
          <w:rFonts w:ascii="Helvetica" w:hAnsi="Helvetica" w:cs="Arial"/>
          <w:color w:val="333333"/>
          <w:lang w:val="en"/>
        </w:rPr>
        <w:t>a.with</w:t>
      </w:r>
      <w:proofErr w:type="spellEnd"/>
      <w:proofErr w:type="gramEnd"/>
      <w:r>
        <w:rPr>
          <w:rFonts w:ascii="Helvetica" w:hAnsi="Helvetica" w:cs="Arial"/>
          <w:color w:val="333333"/>
          <w:lang w:val="en"/>
        </w:rPr>
        <w:t xml:space="preserve"> a power output not to exceed one thousand (1,000) watts,</w:t>
      </w:r>
    </w:p>
    <w:p w:rsidR="00B6259F" w:rsidRDefault="00B6259F" w:rsidP="00B6259F">
      <w:pPr>
        <w:pStyle w:val="cls5"/>
        <w:shd w:val="clear" w:color="auto" w:fill="FFFFFF"/>
        <w:rPr>
          <w:rFonts w:ascii="Helvetica" w:hAnsi="Helvetica" w:cs="Arial"/>
          <w:color w:val="333333"/>
          <w:lang w:val="en"/>
        </w:rPr>
      </w:pPr>
      <w:proofErr w:type="spellStart"/>
      <w:proofErr w:type="gramStart"/>
      <w:r>
        <w:rPr>
          <w:rFonts w:ascii="Helvetica" w:hAnsi="Helvetica" w:cs="Arial"/>
          <w:color w:val="333333"/>
          <w:lang w:val="en"/>
        </w:rPr>
        <w:t>b.incapable</w:t>
      </w:r>
      <w:proofErr w:type="spellEnd"/>
      <w:proofErr w:type="gramEnd"/>
      <w:r>
        <w:rPr>
          <w:rFonts w:ascii="Helvetica" w:hAnsi="Helvetica" w:cs="Arial"/>
          <w:color w:val="333333"/>
          <w:lang w:val="en"/>
        </w:rPr>
        <w:t xml:space="preserve"> of propelling the device at a speed of more than thirty (30) miles per hour on level ground, and</w:t>
      </w:r>
    </w:p>
    <w:p w:rsidR="00B6259F" w:rsidRDefault="00B6259F" w:rsidP="00B6259F">
      <w:pPr>
        <w:pStyle w:val="cls5"/>
        <w:shd w:val="clear" w:color="auto" w:fill="FFFFFF"/>
        <w:rPr>
          <w:rFonts w:ascii="Helvetica" w:hAnsi="Helvetica" w:cs="Arial"/>
          <w:color w:val="333333"/>
          <w:lang w:val="en"/>
        </w:rPr>
      </w:pPr>
      <w:proofErr w:type="spellStart"/>
      <w:proofErr w:type="gramStart"/>
      <w:r>
        <w:rPr>
          <w:rFonts w:ascii="Helvetica" w:hAnsi="Helvetica" w:cs="Arial"/>
          <w:color w:val="333333"/>
          <w:lang w:val="en"/>
        </w:rPr>
        <w:t>c.incapable</w:t>
      </w:r>
      <w:proofErr w:type="spellEnd"/>
      <w:proofErr w:type="gramEnd"/>
      <w:r>
        <w:rPr>
          <w:rFonts w:ascii="Helvetica" w:hAnsi="Helvetica" w:cs="Arial"/>
          <w:color w:val="333333"/>
          <w:lang w:val="en"/>
        </w:rPr>
        <w:t xml:space="preserve"> of further increasing the speed of the device when human power alone is used to propel the device at a speed of thirty (30) miles per hour or more.</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An electric-assisted bicycle shall meet the requirements of the Federal Motor Vehicle Safety Standards as set forth in federal regulations and shall operate in such a manner that the electric motor disengages or ceases to function when the brakes are applied.</w:t>
      </w:r>
    </w:p>
    <w:p w:rsidR="00B6259F" w:rsidRDefault="00B6259F" w:rsidP="00B6259F">
      <w:pPr>
        <w:pStyle w:val="cls6"/>
        <w:shd w:val="clear" w:color="auto" w:fill="FFFFFF"/>
        <w:rPr>
          <w:rFonts w:ascii="Helvetica" w:hAnsi="Helvetica" w:cs="Arial"/>
          <w:color w:val="333333"/>
          <w:lang w:val="en"/>
        </w:rPr>
      </w:pPr>
      <w:r>
        <w:rPr>
          <w:rFonts w:ascii="Helvetica" w:hAnsi="Helvetica" w:cs="Arial"/>
          <w:color w:val="333333"/>
          <w:lang w:val="en"/>
        </w:rPr>
        <w:t>C. A motorized bicycle is any bicycle having:</w:t>
      </w:r>
    </w:p>
    <w:p w:rsidR="00B6259F" w:rsidRDefault="00B6259F" w:rsidP="00B6259F">
      <w:pPr>
        <w:pStyle w:val="cls6"/>
        <w:shd w:val="clear" w:color="auto" w:fill="FFFFFF"/>
        <w:rPr>
          <w:rFonts w:ascii="Helvetica" w:hAnsi="Helvetica" w:cs="Arial"/>
          <w:color w:val="333333"/>
          <w:lang w:val="en"/>
        </w:rPr>
      </w:pPr>
      <w:r>
        <w:rPr>
          <w:rFonts w:ascii="Helvetica" w:hAnsi="Helvetica" w:cs="Arial"/>
          <w:color w:val="333333"/>
          <w:lang w:val="en"/>
        </w:rPr>
        <w:t>1. Fully operative pedals for propulsion by human power;</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2. A power drive system that functions directly or automatically without clutching or shifting by the operator after the drive system is engaged; and</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3. A combustion engine with a piston or rotor displacement of eighty (80 cu cm) cubic centimeters or less, regardless of the number of chambers in the engine, which is capable of propelling the bicycle at a maximum design speed of not more than thirty-five (35) miles per hour on level ground.</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 xml:space="preserve">D. As used in this title, the term "bicycle" shall include tricycles, </w:t>
      </w:r>
      <w:proofErr w:type="spellStart"/>
      <w:r>
        <w:rPr>
          <w:rFonts w:ascii="Helvetica" w:hAnsi="Helvetica" w:cs="Arial"/>
          <w:color w:val="333333"/>
          <w:lang w:val="en"/>
        </w:rPr>
        <w:t>quadcycles</w:t>
      </w:r>
      <w:proofErr w:type="spellEnd"/>
      <w:r>
        <w:rPr>
          <w:rFonts w:ascii="Helvetica" w:hAnsi="Helvetica" w:cs="Arial"/>
          <w:color w:val="333333"/>
          <w:lang w:val="en"/>
        </w:rPr>
        <w:t>, or similar human-powered devices, electric-assisted bicycles, and motorized bicycles unless otherwise specifically indicated.</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Added by Laws 1961, p. 315, § 1-104, eff. Sept. 1, 1961. Amended by Laws 2003, c. 411, § 1, eff. Nov. 1, 2003; Laws 2004, c. 521, § 1, eff. Nov. 1, 2004; Laws 2006, c. 173, § 1, eff. July 1, 2006; Laws 2007, c. 330, § 1; Laws 2012, c. 319, § 1, eff. Nov. 1, 2012.</w:t>
      </w:r>
    </w:p>
    <w:p w:rsidR="006A16F3" w:rsidRDefault="006A16F3" w:rsidP="00B6259F">
      <w:pPr>
        <w:rPr>
          <w:sz w:val="24"/>
        </w:rPr>
      </w:pPr>
    </w:p>
    <w:p w:rsidR="00B6259F" w:rsidRDefault="00B6259F" w:rsidP="00B6259F">
      <w:pPr>
        <w:rPr>
          <w:b/>
          <w:sz w:val="28"/>
        </w:rPr>
      </w:pPr>
      <w:r w:rsidRPr="00B6259F">
        <w:rPr>
          <w:rFonts w:ascii="Helvetica" w:hAnsi="Helvetica" w:cs="Arial"/>
          <w:b/>
          <w:color w:val="333333"/>
          <w:sz w:val="24"/>
          <w:lang w:val="en"/>
        </w:rPr>
        <w:lastRenderedPageBreak/>
        <w:t>2014 Oklahoma Statutes</w:t>
      </w:r>
      <w:r w:rsidRPr="00B6259F">
        <w:rPr>
          <w:rFonts w:ascii="Helvetica" w:hAnsi="Helvetica" w:cs="Arial"/>
          <w:b/>
          <w:color w:val="333333"/>
          <w:sz w:val="24"/>
          <w:lang w:val="en"/>
        </w:rPr>
        <w:br/>
        <w:t>Title 47. Motor Vehicles</w:t>
      </w:r>
      <w:r w:rsidRPr="00B6259F">
        <w:rPr>
          <w:rFonts w:ascii="Helvetica" w:hAnsi="Helvetica" w:cs="Arial"/>
          <w:b/>
          <w:color w:val="333333"/>
          <w:sz w:val="24"/>
          <w:lang w:val="en"/>
        </w:rPr>
        <w:br/>
        <w:t>§47-11-805.2. Electric-assisted bicycle operators.</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Notwithstanding any other provision of law, operators of electric-assisted bicycles, as defined in Section 1-104 of this title, shall:</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1. Possess a Class A, B, C or D license, but shall be exempt from a motorcycle endorsement;</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2. Not be subject to motor vehicle liability insurance requirements only as they pertain to the operation of electric-assisted bicycles;</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3. Be authorized to operate an electric-assisted bicycle wherever bicycles are authorized to be operated;</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4. Be prohibited from operating an electric-assisted bicycle wherever bicycles are prohibited from operating; and</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5. Wear a properly fitted and fastened bicycle helmet which meets the standards of the American National Standards Institute or the Snell Memorial Foundation Standards for protective headgear for use in bicycling, provided such operator is eighteen (18) years of age or less.</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Added by Laws 1996, c. 285, § 2, eff. Nov. 1, 1996. Renumbered from § 19-201 of this title by Laws 2002, c. 397, § 35, eff. Nov. 1, 2002. Amended by Laws 2004, c. 521, § 9, eff. Nov. 1, 2004.</w:t>
      </w:r>
    </w:p>
    <w:p w:rsidR="00B6259F" w:rsidRDefault="00B6259F" w:rsidP="00B6259F">
      <w:pPr>
        <w:rPr>
          <w:b/>
          <w:sz w:val="32"/>
        </w:rPr>
      </w:pPr>
      <w:r w:rsidRPr="00B6259F">
        <w:rPr>
          <w:rFonts w:ascii="Helvetica" w:hAnsi="Helvetica" w:cs="Arial"/>
          <w:b/>
          <w:color w:val="333333"/>
          <w:sz w:val="24"/>
          <w:lang w:val="en"/>
        </w:rPr>
        <w:t>2014 Oklahoma Statutes</w:t>
      </w:r>
      <w:r w:rsidRPr="00B6259F">
        <w:rPr>
          <w:rFonts w:ascii="Helvetica" w:hAnsi="Helvetica" w:cs="Arial"/>
          <w:b/>
          <w:color w:val="333333"/>
          <w:sz w:val="24"/>
          <w:lang w:val="en"/>
        </w:rPr>
        <w:br/>
        <w:t>Title 47. Motor Vehicles</w:t>
      </w:r>
      <w:r w:rsidRPr="00B6259F">
        <w:rPr>
          <w:rFonts w:ascii="Helvetica" w:hAnsi="Helvetica" w:cs="Arial"/>
          <w:b/>
          <w:color w:val="333333"/>
          <w:sz w:val="24"/>
          <w:lang w:val="en"/>
        </w:rPr>
        <w:br/>
        <w:t>§47-11-1103. Motorcycles, motor-driven cycles, motorized bicycles, or electric-assisted bicycle - Restrictions on transporting other persons and on operation.</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A. No person under the age of sixteen (16) years shall drive a motorcycle, motor-driven cycle, motorized scooter, motorized bicycle, or an electric-assisted bicycle on any highway of this state while transporting any other person.</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B. The operator of a motorcycle, motor-driven cycle, motorized scooter, motorized bicycle, or electric-assisted bicycle who has attained the age of sixteen (16) years or older may carry a passenger if the vehicle has a wheel diameter of twelve (12) inches or greater and is factory-designed and equipped with either:</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1. A double seating device with double foot rests; or</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2. A sidecar attachment providing a separate seat space within such sidecar attachment for each person riding therein so that such person shall be seated entirely within the body of said sidecar.</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lastRenderedPageBreak/>
        <w:t>C. No rider of a motorcycle, motor-driven cycle, motorized scooter, motorized bicycle, or electric-assisted bicycle shall hold to any moving vehicle for the purpose of being propelled.</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D. No driver of a motorcycle, motor-driven cycle, motorized scooter, motorized bicycle, or electric-assisted bicycle shall pass other vehicles between lanes of traffic traveling in the same direction. This subsection shall not apply to the operator of an authorized emergency vehicle.</w:t>
      </w:r>
    </w:p>
    <w:p w:rsidR="00B6259F" w:rsidRDefault="00B6259F" w:rsidP="00B6259F">
      <w:pPr>
        <w:pStyle w:val="NormalWeb"/>
        <w:shd w:val="clear" w:color="auto" w:fill="FFFFFF"/>
        <w:rPr>
          <w:rFonts w:ascii="Helvetica" w:hAnsi="Helvetica" w:cs="Arial"/>
          <w:color w:val="333333"/>
          <w:lang w:val="en"/>
        </w:rPr>
      </w:pPr>
      <w:r>
        <w:rPr>
          <w:rFonts w:ascii="Helvetica" w:hAnsi="Helvetica" w:cs="Arial"/>
          <w:color w:val="333333"/>
          <w:lang w:val="en"/>
        </w:rPr>
        <w:t>Added by Laws 1961, p. 389, § 11-1103. Amended by Laws 2003, c. 411, § 15, eff. Nov. 1, 2003; Laws 2004, c. 521, § 10, eff. Nov. 1, 2004.</w:t>
      </w:r>
    </w:p>
    <w:p w:rsidR="00B6259F" w:rsidRPr="00B6259F" w:rsidRDefault="00B6259F" w:rsidP="00B6259F">
      <w:pPr>
        <w:rPr>
          <w:sz w:val="32"/>
        </w:rPr>
      </w:pPr>
      <w:bookmarkStart w:id="0" w:name="_GoBack"/>
      <w:bookmarkEnd w:id="0"/>
    </w:p>
    <w:sectPr w:rsidR="00B6259F" w:rsidRPr="00B6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F"/>
    <w:rsid w:val="006A16F3"/>
    <w:rsid w:val="00B6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0330-9EAB-46DC-8451-B8B80D5B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59F"/>
    <w:pPr>
      <w:spacing w:before="120" w:after="240" w:line="240" w:lineRule="auto"/>
    </w:pPr>
    <w:rPr>
      <w:rFonts w:ascii="Times New Roman" w:eastAsia="Times New Roman" w:hAnsi="Times New Roman" w:cs="Times New Roman"/>
      <w:sz w:val="24"/>
      <w:szCs w:val="24"/>
    </w:rPr>
  </w:style>
  <w:style w:type="paragraph" w:customStyle="1" w:styleId="cls5">
    <w:name w:val="cls5"/>
    <w:basedOn w:val="Normal"/>
    <w:rsid w:val="00B6259F"/>
    <w:pPr>
      <w:spacing w:before="120" w:after="240" w:line="240" w:lineRule="auto"/>
    </w:pPr>
    <w:rPr>
      <w:rFonts w:ascii="Times New Roman" w:eastAsia="Times New Roman" w:hAnsi="Times New Roman" w:cs="Times New Roman"/>
      <w:sz w:val="24"/>
      <w:szCs w:val="24"/>
    </w:rPr>
  </w:style>
  <w:style w:type="paragraph" w:customStyle="1" w:styleId="cls6">
    <w:name w:val="cls6"/>
    <w:basedOn w:val="Normal"/>
    <w:rsid w:val="00B6259F"/>
    <w:pPr>
      <w:spacing w:before="12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92086">
      <w:bodyDiv w:val="1"/>
      <w:marLeft w:val="0"/>
      <w:marRight w:val="0"/>
      <w:marTop w:val="0"/>
      <w:marBottom w:val="0"/>
      <w:divBdr>
        <w:top w:val="none" w:sz="0" w:space="0" w:color="auto"/>
        <w:left w:val="none" w:sz="0" w:space="0" w:color="auto"/>
        <w:bottom w:val="none" w:sz="0" w:space="0" w:color="auto"/>
        <w:right w:val="none" w:sz="0" w:space="0" w:color="auto"/>
      </w:divBdr>
      <w:divsChild>
        <w:div w:id="1553421956">
          <w:marLeft w:val="0"/>
          <w:marRight w:val="0"/>
          <w:marTop w:val="0"/>
          <w:marBottom w:val="0"/>
          <w:divBdr>
            <w:top w:val="single" w:sz="2" w:space="31" w:color="DBDBDB"/>
            <w:left w:val="single" w:sz="2" w:space="0" w:color="DBDBDB"/>
            <w:bottom w:val="single" w:sz="6" w:space="0" w:color="DBDBDB"/>
            <w:right w:val="single" w:sz="2" w:space="0" w:color="DBDBDB"/>
          </w:divBdr>
          <w:divsChild>
            <w:div w:id="965507683">
              <w:marLeft w:val="0"/>
              <w:marRight w:val="0"/>
              <w:marTop w:val="0"/>
              <w:marBottom w:val="0"/>
              <w:divBdr>
                <w:top w:val="none" w:sz="0" w:space="0" w:color="auto"/>
                <w:left w:val="none" w:sz="0" w:space="0" w:color="auto"/>
                <w:bottom w:val="none" w:sz="0" w:space="0" w:color="auto"/>
                <w:right w:val="none" w:sz="0" w:space="0" w:color="auto"/>
              </w:divBdr>
              <w:divsChild>
                <w:div w:id="1182624503">
                  <w:marLeft w:val="0"/>
                  <w:marRight w:val="0"/>
                  <w:marTop w:val="0"/>
                  <w:marBottom w:val="0"/>
                  <w:divBdr>
                    <w:top w:val="none" w:sz="0" w:space="0" w:color="auto"/>
                    <w:left w:val="none" w:sz="0" w:space="0" w:color="auto"/>
                    <w:bottom w:val="none" w:sz="0" w:space="0" w:color="auto"/>
                    <w:right w:val="none" w:sz="0" w:space="0" w:color="auto"/>
                  </w:divBdr>
                  <w:divsChild>
                    <w:div w:id="1521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0696">
      <w:bodyDiv w:val="1"/>
      <w:marLeft w:val="0"/>
      <w:marRight w:val="0"/>
      <w:marTop w:val="0"/>
      <w:marBottom w:val="0"/>
      <w:divBdr>
        <w:top w:val="none" w:sz="0" w:space="0" w:color="auto"/>
        <w:left w:val="none" w:sz="0" w:space="0" w:color="auto"/>
        <w:bottom w:val="none" w:sz="0" w:space="0" w:color="auto"/>
        <w:right w:val="none" w:sz="0" w:space="0" w:color="auto"/>
      </w:divBdr>
      <w:divsChild>
        <w:div w:id="754935517">
          <w:marLeft w:val="0"/>
          <w:marRight w:val="0"/>
          <w:marTop w:val="0"/>
          <w:marBottom w:val="0"/>
          <w:divBdr>
            <w:top w:val="single" w:sz="2" w:space="31" w:color="DBDBDB"/>
            <w:left w:val="single" w:sz="2" w:space="0" w:color="DBDBDB"/>
            <w:bottom w:val="single" w:sz="6" w:space="0" w:color="DBDBDB"/>
            <w:right w:val="single" w:sz="2" w:space="0" w:color="DBDBDB"/>
          </w:divBdr>
          <w:divsChild>
            <w:div w:id="1322392035">
              <w:marLeft w:val="0"/>
              <w:marRight w:val="0"/>
              <w:marTop w:val="0"/>
              <w:marBottom w:val="0"/>
              <w:divBdr>
                <w:top w:val="none" w:sz="0" w:space="0" w:color="auto"/>
                <w:left w:val="none" w:sz="0" w:space="0" w:color="auto"/>
                <w:bottom w:val="none" w:sz="0" w:space="0" w:color="auto"/>
                <w:right w:val="none" w:sz="0" w:space="0" w:color="auto"/>
              </w:divBdr>
              <w:divsChild>
                <w:div w:id="2121802720">
                  <w:marLeft w:val="0"/>
                  <w:marRight w:val="0"/>
                  <w:marTop w:val="0"/>
                  <w:marBottom w:val="0"/>
                  <w:divBdr>
                    <w:top w:val="none" w:sz="0" w:space="0" w:color="auto"/>
                    <w:left w:val="none" w:sz="0" w:space="0" w:color="auto"/>
                    <w:bottom w:val="none" w:sz="0" w:space="0" w:color="auto"/>
                    <w:right w:val="none" w:sz="0" w:space="0" w:color="auto"/>
                  </w:divBdr>
                  <w:divsChild>
                    <w:div w:id="2084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4568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922">
          <w:marLeft w:val="0"/>
          <w:marRight w:val="0"/>
          <w:marTop w:val="0"/>
          <w:marBottom w:val="0"/>
          <w:divBdr>
            <w:top w:val="single" w:sz="2" w:space="31" w:color="DBDBDB"/>
            <w:left w:val="single" w:sz="2" w:space="0" w:color="DBDBDB"/>
            <w:bottom w:val="single" w:sz="6" w:space="0" w:color="DBDBDB"/>
            <w:right w:val="single" w:sz="2" w:space="0" w:color="DBDBDB"/>
          </w:divBdr>
          <w:divsChild>
            <w:div w:id="491338505">
              <w:marLeft w:val="0"/>
              <w:marRight w:val="0"/>
              <w:marTop w:val="0"/>
              <w:marBottom w:val="0"/>
              <w:divBdr>
                <w:top w:val="none" w:sz="0" w:space="0" w:color="auto"/>
                <w:left w:val="none" w:sz="0" w:space="0" w:color="auto"/>
                <w:bottom w:val="none" w:sz="0" w:space="0" w:color="auto"/>
                <w:right w:val="none" w:sz="0" w:space="0" w:color="auto"/>
              </w:divBdr>
              <w:divsChild>
                <w:div w:id="1137576358">
                  <w:marLeft w:val="0"/>
                  <w:marRight w:val="0"/>
                  <w:marTop w:val="0"/>
                  <w:marBottom w:val="0"/>
                  <w:divBdr>
                    <w:top w:val="none" w:sz="0" w:space="0" w:color="auto"/>
                    <w:left w:val="none" w:sz="0" w:space="0" w:color="auto"/>
                    <w:bottom w:val="none" w:sz="0" w:space="0" w:color="auto"/>
                    <w:right w:val="none" w:sz="0" w:space="0" w:color="auto"/>
                  </w:divBdr>
                  <w:divsChild>
                    <w:div w:id="6863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Hu, Hsuan-Hui</cp:lastModifiedBy>
  <cp:revision>1</cp:revision>
  <dcterms:created xsi:type="dcterms:W3CDTF">2015-10-02T18:11:00Z</dcterms:created>
  <dcterms:modified xsi:type="dcterms:W3CDTF">2015-10-02T18:14:00Z</dcterms:modified>
</cp:coreProperties>
</file>